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D8B5C" w14:textId="77777777" w:rsidR="00180E75" w:rsidRPr="00401D2D" w:rsidRDefault="00180E75" w:rsidP="00180E75">
      <w:pPr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  <w:lang w:val="vi-VN"/>
        </w:rPr>
      </w:pPr>
      <w:r w:rsidRPr="00401D2D">
        <w:rPr>
          <w:rFonts w:ascii="Times New Roman" w:hAnsi="Times New Roman" w:cs="Times New Roman"/>
          <w:b/>
          <w:bCs/>
          <w:color w:val="002060"/>
          <w:sz w:val="32"/>
          <w:szCs w:val="32"/>
          <w:lang w:val="vi-VN"/>
        </w:rPr>
        <w:t xml:space="preserve">HƯỚNG DẪN TỰ HỌC LỊCH SỬ 11- </w:t>
      </w:r>
    </w:p>
    <w:p w14:paraId="6938403B" w14:textId="0EB5C791" w:rsidR="00180E75" w:rsidRPr="00401D2D" w:rsidRDefault="00180E75" w:rsidP="00180E75">
      <w:pPr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  <w:lang w:val="vi-VN"/>
        </w:rPr>
      </w:pPr>
      <w:r w:rsidRPr="00401D2D">
        <w:rPr>
          <w:rFonts w:ascii="Times New Roman" w:hAnsi="Times New Roman" w:cs="Times New Roman"/>
          <w:b/>
          <w:bCs/>
          <w:color w:val="002060"/>
          <w:sz w:val="32"/>
          <w:szCs w:val="32"/>
          <w:lang w:val="vi-VN"/>
        </w:rPr>
        <w:t xml:space="preserve">HỌC KÌ II: TUẦN </w:t>
      </w:r>
      <w:r>
        <w:rPr>
          <w:rFonts w:ascii="Times New Roman" w:hAnsi="Times New Roman" w:cs="Times New Roman"/>
          <w:b/>
          <w:bCs/>
          <w:color w:val="002060"/>
          <w:sz w:val="32"/>
          <w:szCs w:val="32"/>
          <w:lang w:val="vi-VN"/>
        </w:rPr>
        <w:t>3</w:t>
      </w:r>
      <w:r w:rsidRPr="00401D2D">
        <w:rPr>
          <w:rFonts w:ascii="Times New Roman" w:hAnsi="Times New Roman" w:cs="Times New Roman"/>
          <w:b/>
          <w:bCs/>
          <w:color w:val="002060"/>
          <w:sz w:val="32"/>
          <w:szCs w:val="32"/>
          <w:lang w:val="vi-VN"/>
        </w:rPr>
        <w:t xml:space="preserve"> (</w:t>
      </w:r>
      <w:r>
        <w:rPr>
          <w:rFonts w:ascii="Times New Roman" w:hAnsi="Times New Roman" w:cs="Times New Roman"/>
          <w:b/>
          <w:bCs/>
          <w:color w:val="002060"/>
          <w:sz w:val="32"/>
          <w:szCs w:val="32"/>
          <w:lang w:val="vi-VN"/>
        </w:rPr>
        <w:t>14</w:t>
      </w:r>
      <w:r w:rsidRPr="00401D2D">
        <w:rPr>
          <w:rFonts w:ascii="Times New Roman" w:hAnsi="Times New Roman" w:cs="Times New Roman"/>
          <w:b/>
          <w:bCs/>
          <w:color w:val="002060"/>
          <w:sz w:val="32"/>
          <w:szCs w:val="32"/>
          <w:lang w:val="vi-VN"/>
        </w:rPr>
        <w:t xml:space="preserve">-&gt; </w:t>
      </w:r>
      <w:r>
        <w:rPr>
          <w:rFonts w:ascii="Times New Roman" w:hAnsi="Times New Roman" w:cs="Times New Roman"/>
          <w:b/>
          <w:bCs/>
          <w:color w:val="002060"/>
          <w:sz w:val="32"/>
          <w:szCs w:val="32"/>
          <w:lang w:val="vi-VN"/>
        </w:rPr>
        <w:t>1</w:t>
      </w:r>
      <w:r>
        <w:rPr>
          <w:rFonts w:ascii="Times New Roman" w:hAnsi="Times New Roman" w:cs="Times New Roman"/>
          <w:b/>
          <w:bCs/>
          <w:color w:val="002060"/>
          <w:sz w:val="32"/>
          <w:szCs w:val="32"/>
          <w:lang w:val="vi-VN"/>
        </w:rPr>
        <w:t>8</w:t>
      </w:r>
      <w:r>
        <w:rPr>
          <w:rFonts w:ascii="Times New Roman" w:hAnsi="Times New Roman" w:cs="Times New Roman"/>
          <w:b/>
          <w:bCs/>
          <w:color w:val="002060"/>
          <w:sz w:val="32"/>
          <w:szCs w:val="32"/>
          <w:lang w:val="vi-VN"/>
        </w:rPr>
        <w:t>/02/2022</w:t>
      </w:r>
      <w:r w:rsidRPr="00401D2D">
        <w:rPr>
          <w:rFonts w:ascii="Times New Roman" w:hAnsi="Times New Roman" w:cs="Times New Roman"/>
          <w:b/>
          <w:bCs/>
          <w:color w:val="002060"/>
          <w:sz w:val="32"/>
          <w:szCs w:val="32"/>
          <w:lang w:val="vi-VN"/>
        </w:rPr>
        <w:t>)</w:t>
      </w:r>
    </w:p>
    <w:p w14:paraId="6C42C070" w14:textId="77777777" w:rsidR="00180E75" w:rsidRDefault="00180E75" w:rsidP="00582F63">
      <w:pPr>
        <w:tabs>
          <w:tab w:val="center" w:pos="4536"/>
          <w:tab w:val="left" w:pos="7840"/>
          <w:tab w:val="left" w:pos="10248"/>
        </w:tabs>
        <w:spacing w:after="0" w:line="274" w:lineRule="auto"/>
        <w:ind w:firstLine="720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</w:pPr>
    </w:p>
    <w:p w14:paraId="43426A12" w14:textId="5D4647F1" w:rsidR="00582F63" w:rsidRPr="00334F9F" w:rsidRDefault="00582F63" w:rsidP="00582F63">
      <w:pPr>
        <w:tabs>
          <w:tab w:val="center" w:pos="4536"/>
          <w:tab w:val="left" w:pos="7840"/>
          <w:tab w:val="left" w:pos="10248"/>
        </w:tabs>
        <w:spacing w:after="0" w:line="274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334F9F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</w:rPr>
        <w:t>Bài 17:</w:t>
      </w:r>
      <w:r w:rsidRPr="00334F9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334F9F">
        <w:rPr>
          <w:rFonts w:ascii="Times New Roman" w:eastAsia="Times New Roman" w:hAnsi="Times New Roman" w:cs="Times New Roman"/>
          <w:b/>
          <w:bCs/>
          <w:sz w:val="32"/>
          <w:szCs w:val="32"/>
        </w:rPr>
        <w:t>CHIẾN TRANH THẾ GIỚI THỨ HAI</w:t>
      </w:r>
    </w:p>
    <w:p w14:paraId="65EC108D" w14:textId="3334ECCB" w:rsidR="00582F63" w:rsidRPr="00180E75" w:rsidRDefault="00582F63" w:rsidP="00582F63">
      <w:pPr>
        <w:tabs>
          <w:tab w:val="center" w:pos="4536"/>
          <w:tab w:val="left" w:pos="7840"/>
          <w:tab w:val="left" w:pos="10248"/>
        </w:tabs>
        <w:spacing w:after="0" w:line="274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vi-VN"/>
        </w:rPr>
      </w:pPr>
      <w:r w:rsidRPr="00334F9F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(1939 - 1945)</w:t>
      </w:r>
      <w:r w:rsidR="00180E75">
        <w:rPr>
          <w:rFonts w:ascii="Times New Roman" w:eastAsia="Times New Roman" w:hAnsi="Times New Roman" w:cs="Times New Roman"/>
          <w:b/>
          <w:bCs/>
          <w:sz w:val="32"/>
          <w:szCs w:val="32"/>
          <w:lang w:val="vi-VN"/>
        </w:rPr>
        <w:t xml:space="preserve"> (Tiết 2)</w:t>
      </w:r>
    </w:p>
    <w:p w14:paraId="2C43CD29" w14:textId="77777777" w:rsidR="00582F63" w:rsidRPr="00334F9F" w:rsidRDefault="00582F63" w:rsidP="00582F63">
      <w:pPr>
        <w:tabs>
          <w:tab w:val="center" w:pos="4536"/>
          <w:tab w:val="left" w:pos="7840"/>
          <w:tab w:val="left" w:pos="10248"/>
        </w:tabs>
        <w:spacing w:after="0" w:line="274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34F9F">
        <w:rPr>
          <w:rFonts w:ascii="Times New Roman" w:eastAsia="Times New Roman" w:hAnsi="Times New Roman" w:cs="Times New Roman"/>
          <w:b/>
          <w:bCs/>
          <w:sz w:val="20"/>
          <w:szCs w:val="20"/>
        </w:rPr>
        <w:t>******</w:t>
      </w:r>
    </w:p>
    <w:p w14:paraId="402272DD" w14:textId="77777777" w:rsidR="00582F63" w:rsidRPr="00334F9F" w:rsidRDefault="00582F63" w:rsidP="00582F63">
      <w:pPr>
        <w:tabs>
          <w:tab w:val="center" w:pos="4536"/>
          <w:tab w:val="left" w:pos="7840"/>
          <w:tab w:val="left" w:pos="10248"/>
        </w:tabs>
        <w:spacing w:after="0" w:line="274" w:lineRule="auto"/>
        <w:ind w:firstLine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7C3140B4" w14:textId="77777777" w:rsidR="006A71A6" w:rsidRPr="006A71A6" w:rsidRDefault="006A71A6" w:rsidP="006A71A6">
      <w:pPr>
        <w:tabs>
          <w:tab w:val="left" w:pos="7840"/>
          <w:tab w:val="left" w:pos="10248"/>
        </w:tabs>
        <w:spacing w:after="0" w:line="274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71A6">
        <w:rPr>
          <w:rFonts w:ascii="Times New Roman" w:eastAsia="Times New Roman" w:hAnsi="Times New Roman" w:cs="Times New Roman"/>
          <w:b/>
          <w:bCs/>
          <w:sz w:val="28"/>
          <w:szCs w:val="28"/>
        </w:rPr>
        <w:t>II. TIẾN TRÌNH CTTG II</w:t>
      </w:r>
    </w:p>
    <w:p w14:paraId="088C27D7" w14:textId="0635DCA6" w:rsidR="006A71A6" w:rsidRPr="006A71A6" w:rsidRDefault="006A71A6" w:rsidP="006A71A6">
      <w:pPr>
        <w:tabs>
          <w:tab w:val="right" w:leader="dot" w:pos="9540"/>
          <w:tab w:val="left" w:pos="10248"/>
        </w:tabs>
        <w:spacing w:after="0" w:line="274" w:lineRule="auto"/>
        <w:jc w:val="both"/>
        <w:outlineLvl w:val="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vi-VN"/>
        </w:rPr>
      </w:pPr>
      <w:r w:rsidRPr="006A71A6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 xml:space="preserve">Hs </w:t>
      </w:r>
      <w:r w:rsidRPr="006A71A6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dựa</w:t>
      </w:r>
      <w:r w:rsidRPr="006A71A6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vi-VN"/>
        </w:rPr>
        <w:t xml:space="preserve"> vào SGK mục II, III, IV-Bài 17 để </w:t>
      </w:r>
      <w:r w:rsidRPr="006A71A6">
        <w:rPr>
          <w:rFonts w:ascii="Times New Roman" w:eastAsia="Times New Roman" w:hAnsi="Times New Roman" w:cs="Times New Roman"/>
          <w:bCs/>
          <w:color w:val="FF0000"/>
          <w:sz w:val="28"/>
          <w:szCs w:val="28"/>
        </w:rPr>
        <w:t>tóm tắt những sự kiện lớn và ý nghĩa của mỗi sự kiện</w:t>
      </w:r>
      <w:r w:rsidRPr="006A71A6"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vi-VN"/>
        </w:rPr>
        <w:t xml:space="preserve"> theo bảng thống kê sau:</w:t>
      </w:r>
    </w:p>
    <w:p w14:paraId="5B5E8600" w14:textId="77777777" w:rsidR="006A71A6" w:rsidRPr="006A71A6" w:rsidRDefault="006A71A6" w:rsidP="006A71A6">
      <w:pPr>
        <w:tabs>
          <w:tab w:val="right" w:leader="dot" w:pos="9540"/>
          <w:tab w:val="left" w:pos="10248"/>
        </w:tabs>
        <w:spacing w:after="0" w:line="274" w:lineRule="auto"/>
        <w:jc w:val="both"/>
        <w:outlineLvl w:val="0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7087"/>
      </w:tblGrid>
      <w:tr w:rsidR="006A71A6" w:rsidRPr="006A71A6" w14:paraId="1D152467" w14:textId="77777777" w:rsidTr="006A71A6">
        <w:tc>
          <w:tcPr>
            <w:tcW w:w="2263" w:type="dxa"/>
          </w:tcPr>
          <w:p w14:paraId="53EF3FE9" w14:textId="2846C505" w:rsidR="006A71A6" w:rsidRPr="006A71A6" w:rsidRDefault="006A71A6" w:rsidP="006A71A6">
            <w:pPr>
              <w:tabs>
                <w:tab w:val="right" w:leader="dot" w:pos="9540"/>
                <w:tab w:val="left" w:pos="10248"/>
              </w:tabs>
              <w:spacing w:after="0" w:line="274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6A71A6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  <w:t>Thời gian</w:t>
            </w:r>
          </w:p>
        </w:tc>
        <w:tc>
          <w:tcPr>
            <w:tcW w:w="7087" w:type="dxa"/>
          </w:tcPr>
          <w:p w14:paraId="1C73AF34" w14:textId="7CD38008" w:rsidR="006A71A6" w:rsidRPr="006A71A6" w:rsidRDefault="006A71A6" w:rsidP="006A71A6">
            <w:pPr>
              <w:tabs>
                <w:tab w:val="right" w:leader="dot" w:pos="9540"/>
                <w:tab w:val="left" w:pos="10248"/>
              </w:tabs>
              <w:spacing w:after="0" w:line="274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</w:pPr>
            <w:r w:rsidRPr="006A71A6"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  <w:lang w:val="vi-VN"/>
              </w:rPr>
              <w:t>Sự kiện</w:t>
            </w:r>
          </w:p>
        </w:tc>
      </w:tr>
      <w:tr w:rsidR="006A71A6" w:rsidRPr="006A71A6" w14:paraId="5B5995F0" w14:textId="77777777" w:rsidTr="006A71A6">
        <w:tc>
          <w:tcPr>
            <w:tcW w:w="2263" w:type="dxa"/>
          </w:tcPr>
          <w:p w14:paraId="4B618219" w14:textId="77777777" w:rsidR="006A71A6" w:rsidRPr="006A71A6" w:rsidRDefault="006A71A6" w:rsidP="006A71A6">
            <w:pPr>
              <w:tabs>
                <w:tab w:val="right" w:leader="dot" w:pos="9540"/>
                <w:tab w:val="left" w:pos="10248"/>
              </w:tabs>
              <w:spacing w:after="0" w:line="274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14:paraId="11535948" w14:textId="77777777" w:rsidR="006A71A6" w:rsidRPr="006A71A6" w:rsidRDefault="006A71A6" w:rsidP="006A71A6">
            <w:pPr>
              <w:tabs>
                <w:tab w:val="right" w:leader="dot" w:pos="9540"/>
                <w:tab w:val="left" w:pos="10248"/>
              </w:tabs>
              <w:spacing w:after="0" w:line="274" w:lineRule="auto"/>
              <w:outlineLvl w:val="0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14:paraId="78B4EA48" w14:textId="77777777" w:rsidR="006A71A6" w:rsidRPr="006A71A6" w:rsidRDefault="006A71A6" w:rsidP="006A71A6">
            <w:pPr>
              <w:tabs>
                <w:tab w:val="right" w:leader="dot" w:pos="9540"/>
                <w:tab w:val="left" w:pos="10248"/>
              </w:tabs>
              <w:spacing w:after="0" w:line="274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14:paraId="59662BA5" w14:textId="77777777" w:rsidR="006A71A6" w:rsidRPr="006A71A6" w:rsidRDefault="006A71A6" w:rsidP="006A71A6">
            <w:pPr>
              <w:tabs>
                <w:tab w:val="right" w:leader="dot" w:pos="9540"/>
                <w:tab w:val="left" w:pos="10248"/>
              </w:tabs>
              <w:spacing w:after="0" w:line="274" w:lineRule="auto"/>
              <w:outlineLvl w:val="0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</w:p>
          <w:p w14:paraId="4F2233F9" w14:textId="79AF6943" w:rsidR="006A71A6" w:rsidRPr="006A71A6" w:rsidRDefault="006A71A6" w:rsidP="006A71A6">
            <w:pPr>
              <w:tabs>
                <w:tab w:val="right" w:leader="dot" w:pos="9540"/>
                <w:tab w:val="left" w:pos="10248"/>
              </w:tabs>
              <w:spacing w:after="0" w:line="274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  <w:tc>
          <w:tcPr>
            <w:tcW w:w="7087" w:type="dxa"/>
          </w:tcPr>
          <w:p w14:paraId="6E30A5E8" w14:textId="77777777" w:rsidR="006A71A6" w:rsidRPr="006A71A6" w:rsidRDefault="006A71A6" w:rsidP="006A71A6">
            <w:pPr>
              <w:tabs>
                <w:tab w:val="right" w:leader="dot" w:pos="9540"/>
                <w:tab w:val="left" w:pos="10248"/>
              </w:tabs>
              <w:spacing w:after="0" w:line="274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70C0"/>
                <w:sz w:val="28"/>
                <w:szCs w:val="28"/>
              </w:rPr>
            </w:pPr>
          </w:p>
        </w:tc>
      </w:tr>
    </w:tbl>
    <w:p w14:paraId="73C77844" w14:textId="77777777" w:rsidR="006A71A6" w:rsidRPr="006A71A6" w:rsidRDefault="006A71A6" w:rsidP="006A71A6">
      <w:pPr>
        <w:tabs>
          <w:tab w:val="right" w:leader="dot" w:pos="9540"/>
          <w:tab w:val="left" w:pos="10248"/>
        </w:tabs>
        <w:spacing w:after="0" w:line="274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465DB221" w14:textId="77777777" w:rsidR="006A71A6" w:rsidRPr="006A71A6" w:rsidRDefault="006A71A6" w:rsidP="006A71A6">
      <w:pPr>
        <w:tabs>
          <w:tab w:val="left" w:pos="7840"/>
          <w:tab w:val="left" w:pos="10248"/>
        </w:tabs>
        <w:spacing w:after="0" w:line="274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A71A6">
        <w:rPr>
          <w:rFonts w:ascii="Times New Roman" w:eastAsia="Times New Roman" w:hAnsi="Times New Roman" w:cs="Times New Roman"/>
          <w:b/>
          <w:bCs/>
          <w:sz w:val="28"/>
          <w:szCs w:val="28"/>
        </w:rPr>
        <w:t>III. KẾT CỤC CỦA CTTG II</w:t>
      </w:r>
    </w:p>
    <w:p w14:paraId="13876559" w14:textId="77777777" w:rsidR="006A71A6" w:rsidRPr="006A71A6" w:rsidRDefault="006A71A6" w:rsidP="006A71A6">
      <w:pPr>
        <w:tabs>
          <w:tab w:val="left" w:pos="7840"/>
          <w:tab w:val="left" w:pos="10248"/>
        </w:tabs>
        <w:spacing w:after="0" w:line="27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A71A6">
        <w:rPr>
          <w:rFonts w:ascii="Times New Roman" w:eastAsia="Times New Roman" w:hAnsi="Times New Roman" w:cs="Times New Roman"/>
          <w:sz w:val="28"/>
          <w:szCs w:val="28"/>
        </w:rPr>
        <w:t xml:space="preserve">- Phát xít Đức, I-ta-li-a và Nhật </w:t>
      </w:r>
      <w:r w:rsidRPr="006A71A6">
        <w:rPr>
          <w:rFonts w:ascii="Times New Roman" w:eastAsia="Times New Roman" w:hAnsi="Times New Roman" w:cs="Times New Roman"/>
          <w:sz w:val="28"/>
          <w:szCs w:val="28"/>
          <w:u w:val="single"/>
        </w:rPr>
        <w:t>sụp đổ hoàn toàn.</w:t>
      </w:r>
    </w:p>
    <w:p w14:paraId="4C47B424" w14:textId="77777777" w:rsidR="006A71A6" w:rsidRPr="006A71A6" w:rsidRDefault="006A71A6" w:rsidP="006A71A6">
      <w:pPr>
        <w:tabs>
          <w:tab w:val="left" w:pos="7840"/>
          <w:tab w:val="left" w:pos="10248"/>
        </w:tabs>
        <w:spacing w:after="0" w:line="27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6A71A6">
        <w:rPr>
          <w:rFonts w:ascii="Times New Roman" w:eastAsia="Times New Roman" w:hAnsi="Times New Roman" w:cs="Times New Roman"/>
          <w:sz w:val="28"/>
          <w:szCs w:val="28"/>
        </w:rPr>
        <w:t xml:space="preserve">- Thắng lợi này thuộc về </w:t>
      </w:r>
      <w:r w:rsidRPr="006A71A6">
        <w:rPr>
          <w:rFonts w:ascii="Times New Roman" w:eastAsia="Times New Roman" w:hAnsi="Times New Roman" w:cs="Times New Roman"/>
          <w:sz w:val="28"/>
          <w:szCs w:val="28"/>
          <w:u w:val="single"/>
        </w:rPr>
        <w:t>các dân tộc</w:t>
      </w:r>
      <w:r w:rsidRPr="006A71A6">
        <w:rPr>
          <w:rFonts w:ascii="Times New Roman" w:eastAsia="Times New Roman" w:hAnsi="Times New Roman" w:cs="Times New Roman"/>
          <w:sz w:val="28"/>
          <w:szCs w:val="28"/>
        </w:rPr>
        <w:t xml:space="preserve"> trên thế giới trong cuộc đấu tranh chống </w:t>
      </w:r>
      <w:r w:rsidRPr="006A71A6">
        <w:rPr>
          <w:rFonts w:ascii="Times New Roman" w:eastAsia="Times New Roman" w:hAnsi="Times New Roman" w:cs="Times New Roman"/>
          <w:sz w:val="28"/>
          <w:szCs w:val="28"/>
          <w:u w:val="single"/>
        </w:rPr>
        <w:t>chủ nghĩa phát xít.</w:t>
      </w:r>
    </w:p>
    <w:p w14:paraId="75D69461" w14:textId="77777777" w:rsidR="006A71A6" w:rsidRPr="006A71A6" w:rsidRDefault="006A71A6" w:rsidP="006A71A6">
      <w:pPr>
        <w:tabs>
          <w:tab w:val="left" w:pos="7840"/>
          <w:tab w:val="left" w:pos="10248"/>
        </w:tabs>
        <w:spacing w:after="0" w:line="27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1A6">
        <w:rPr>
          <w:rFonts w:ascii="Times New Roman" w:eastAsia="Times New Roman" w:hAnsi="Times New Roman" w:cs="Times New Roman"/>
          <w:sz w:val="28"/>
          <w:szCs w:val="28"/>
        </w:rPr>
        <w:t xml:space="preserve">- Liên Xô, Mĩ, Anh là lực lượng trụ cột, giữ </w:t>
      </w:r>
      <w:r w:rsidRPr="006A71A6">
        <w:rPr>
          <w:rFonts w:ascii="Times New Roman" w:eastAsia="Times New Roman" w:hAnsi="Times New Roman" w:cs="Times New Roman"/>
          <w:sz w:val="28"/>
          <w:szCs w:val="28"/>
          <w:u w:val="single"/>
        </w:rPr>
        <w:t>vai trò quyết định</w:t>
      </w:r>
      <w:r w:rsidRPr="006A71A6">
        <w:rPr>
          <w:rFonts w:ascii="Times New Roman" w:eastAsia="Times New Roman" w:hAnsi="Times New Roman" w:cs="Times New Roman"/>
          <w:sz w:val="28"/>
          <w:szCs w:val="28"/>
        </w:rPr>
        <w:t xml:space="preserve"> trong việc tiêu diệt chủ nghĩa phát xít.</w:t>
      </w:r>
    </w:p>
    <w:p w14:paraId="44073C22" w14:textId="77777777" w:rsidR="006A71A6" w:rsidRPr="006A71A6" w:rsidRDefault="006A71A6" w:rsidP="006A71A6">
      <w:pPr>
        <w:tabs>
          <w:tab w:val="left" w:pos="7840"/>
          <w:tab w:val="left" w:pos="10248"/>
        </w:tabs>
        <w:spacing w:after="0" w:line="27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1A6">
        <w:rPr>
          <w:rFonts w:ascii="Times New Roman" w:eastAsia="Times New Roman" w:hAnsi="Times New Roman" w:cs="Times New Roman"/>
          <w:sz w:val="28"/>
          <w:szCs w:val="28"/>
        </w:rPr>
        <w:t xml:space="preserve">- Hậu quả của CTTG II vô cùng nặng nề: hơn </w:t>
      </w:r>
      <w:r w:rsidRPr="006A71A6">
        <w:rPr>
          <w:rFonts w:ascii="Times New Roman" w:eastAsia="Times New Roman" w:hAnsi="Times New Roman" w:cs="Times New Roman"/>
          <w:sz w:val="28"/>
          <w:szCs w:val="28"/>
          <w:u w:val="single"/>
        </w:rPr>
        <w:t>70</w:t>
      </w:r>
      <w:r w:rsidRPr="006A71A6">
        <w:rPr>
          <w:rFonts w:ascii="Times New Roman" w:eastAsia="Times New Roman" w:hAnsi="Times New Roman" w:cs="Times New Roman"/>
          <w:sz w:val="28"/>
          <w:szCs w:val="28"/>
        </w:rPr>
        <w:t xml:space="preserve"> nước với </w:t>
      </w:r>
      <w:r w:rsidRPr="006A71A6">
        <w:rPr>
          <w:rFonts w:ascii="Times New Roman" w:eastAsia="Times New Roman" w:hAnsi="Times New Roman" w:cs="Times New Roman"/>
          <w:sz w:val="28"/>
          <w:szCs w:val="28"/>
          <w:u w:val="single"/>
        </w:rPr>
        <w:t>1700</w:t>
      </w:r>
      <w:r w:rsidRPr="006A71A6">
        <w:rPr>
          <w:rFonts w:ascii="Times New Roman" w:eastAsia="Times New Roman" w:hAnsi="Times New Roman" w:cs="Times New Roman"/>
          <w:sz w:val="28"/>
          <w:szCs w:val="28"/>
        </w:rPr>
        <w:t xml:space="preserve"> triệu người tham gia cuộc chiến; </w:t>
      </w:r>
      <w:r w:rsidRPr="006A71A6">
        <w:rPr>
          <w:rFonts w:ascii="Times New Roman" w:eastAsia="Times New Roman" w:hAnsi="Times New Roman" w:cs="Times New Roman"/>
          <w:sz w:val="28"/>
          <w:szCs w:val="28"/>
          <w:u w:val="single"/>
        </w:rPr>
        <w:t>60 triệu</w:t>
      </w:r>
      <w:r w:rsidRPr="006A71A6">
        <w:rPr>
          <w:rFonts w:ascii="Times New Roman" w:eastAsia="Times New Roman" w:hAnsi="Times New Roman" w:cs="Times New Roman"/>
          <w:sz w:val="28"/>
          <w:szCs w:val="28"/>
        </w:rPr>
        <w:t xml:space="preserve"> người chết; </w:t>
      </w:r>
      <w:r w:rsidRPr="006A71A6">
        <w:rPr>
          <w:rFonts w:ascii="Times New Roman" w:eastAsia="Times New Roman" w:hAnsi="Times New Roman" w:cs="Times New Roman"/>
          <w:sz w:val="28"/>
          <w:szCs w:val="28"/>
          <w:u w:val="single"/>
        </w:rPr>
        <w:t>90 triệu</w:t>
      </w:r>
      <w:r w:rsidRPr="006A71A6">
        <w:rPr>
          <w:rFonts w:ascii="Times New Roman" w:eastAsia="Times New Roman" w:hAnsi="Times New Roman" w:cs="Times New Roman"/>
          <w:sz w:val="28"/>
          <w:szCs w:val="28"/>
        </w:rPr>
        <w:t xml:space="preserve"> người bị tàn phế; nhiều </w:t>
      </w:r>
      <w:r w:rsidRPr="006A71A6">
        <w:rPr>
          <w:rFonts w:ascii="Times New Roman" w:eastAsia="Times New Roman" w:hAnsi="Times New Roman" w:cs="Times New Roman"/>
          <w:sz w:val="28"/>
          <w:szCs w:val="28"/>
          <w:u w:val="single"/>
        </w:rPr>
        <w:t>thành phố, làng mạc, cơ sở kinh tế</w:t>
      </w:r>
      <w:r w:rsidRPr="006A71A6">
        <w:rPr>
          <w:rFonts w:ascii="Times New Roman" w:eastAsia="Times New Roman" w:hAnsi="Times New Roman" w:cs="Times New Roman"/>
          <w:sz w:val="28"/>
          <w:szCs w:val="28"/>
        </w:rPr>
        <w:t xml:space="preserve"> bị tàn phá.</w:t>
      </w:r>
    </w:p>
    <w:p w14:paraId="649AB798" w14:textId="77777777" w:rsidR="006A71A6" w:rsidRPr="006A71A6" w:rsidRDefault="006A71A6" w:rsidP="006A71A6">
      <w:pPr>
        <w:tabs>
          <w:tab w:val="left" w:pos="7840"/>
          <w:tab w:val="left" w:pos="10248"/>
        </w:tabs>
        <w:spacing w:after="0" w:line="27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A71A6">
        <w:rPr>
          <w:rFonts w:ascii="Times New Roman" w:eastAsia="Times New Roman" w:hAnsi="Times New Roman" w:cs="Times New Roman"/>
          <w:sz w:val="28"/>
          <w:szCs w:val="28"/>
        </w:rPr>
        <w:t xml:space="preserve">- Chiến tranh kết thúc dẫn đến những </w:t>
      </w:r>
      <w:r w:rsidRPr="006A71A6">
        <w:rPr>
          <w:rFonts w:ascii="Times New Roman" w:eastAsia="Times New Roman" w:hAnsi="Times New Roman" w:cs="Times New Roman"/>
          <w:sz w:val="28"/>
          <w:szCs w:val="28"/>
          <w:u w:val="single"/>
        </w:rPr>
        <w:t>thay đổi căn bản</w:t>
      </w:r>
      <w:r w:rsidRPr="006A71A6">
        <w:rPr>
          <w:rFonts w:ascii="Times New Roman" w:eastAsia="Times New Roman" w:hAnsi="Times New Roman" w:cs="Times New Roman"/>
          <w:sz w:val="28"/>
          <w:szCs w:val="28"/>
        </w:rPr>
        <w:t xml:space="preserve"> của tình hình thế giới.</w:t>
      </w:r>
    </w:p>
    <w:p w14:paraId="1EB6ED98" w14:textId="430B2A60" w:rsidR="00AE6155" w:rsidRPr="006A71A6" w:rsidRDefault="006A71A6">
      <w:pPr>
        <w:rPr>
          <w:rFonts w:ascii="Times New Roman" w:hAnsi="Times New Roman" w:cs="Times New Roman"/>
          <w:color w:val="FF0000"/>
          <w:sz w:val="28"/>
          <w:szCs w:val="28"/>
          <w:lang w:val="vi-VN"/>
        </w:rPr>
      </w:pPr>
      <w:r w:rsidRPr="006A71A6">
        <w:rPr>
          <w:rFonts w:ascii="Times New Roman" w:hAnsi="Times New Roman" w:cs="Times New Roman"/>
          <w:color w:val="FF0000"/>
          <w:sz w:val="28"/>
          <w:szCs w:val="28"/>
          <w:lang w:val="vi-VN"/>
        </w:rPr>
        <w:t>* Củng cố kiến thức:</w:t>
      </w:r>
    </w:p>
    <w:p w14:paraId="5E4B48A5" w14:textId="08EA4B47" w:rsidR="006A71A6" w:rsidRPr="006A71A6" w:rsidRDefault="006A71A6">
      <w:pPr>
        <w:rPr>
          <w:rFonts w:ascii="Times New Roman" w:hAnsi="Times New Roman" w:cs="Times New Roman"/>
          <w:color w:val="00B050"/>
          <w:sz w:val="28"/>
          <w:szCs w:val="28"/>
          <w:lang w:val="vi-VN"/>
        </w:rPr>
      </w:pPr>
      <w:r w:rsidRPr="006A71A6">
        <w:rPr>
          <w:rFonts w:ascii="Times New Roman" w:hAnsi="Times New Roman" w:cs="Times New Roman"/>
          <w:sz w:val="28"/>
          <w:szCs w:val="28"/>
          <w:lang w:val="vi-VN"/>
        </w:rPr>
        <w:t>HS trả lời câu hỏi:</w:t>
      </w:r>
      <w:r w:rsidRPr="006A71A6">
        <w:rPr>
          <w:rFonts w:ascii="Times New Roman" w:hAnsi="Times New Roman" w:cs="Times New Roman"/>
          <w:color w:val="00B050"/>
          <w:sz w:val="28"/>
          <w:szCs w:val="28"/>
          <w:lang w:val="vi-VN"/>
        </w:rPr>
        <w:t xml:space="preserve">Tại sao nói </w:t>
      </w:r>
      <w:r w:rsidRPr="006A71A6">
        <w:rPr>
          <w:rFonts w:ascii="Times New Roman" w:eastAsia="Times New Roman" w:hAnsi="Times New Roman" w:cs="Times New Roman"/>
          <w:color w:val="00B050"/>
          <w:sz w:val="28"/>
          <w:szCs w:val="28"/>
        </w:rPr>
        <w:t xml:space="preserve">Chiến tranh </w:t>
      </w:r>
      <w:r w:rsidRPr="006A71A6">
        <w:rPr>
          <w:rFonts w:ascii="Times New Roman" w:eastAsia="Times New Roman" w:hAnsi="Times New Roman" w:cs="Times New Roman"/>
          <w:color w:val="00B050"/>
          <w:sz w:val="28"/>
          <w:szCs w:val="28"/>
        </w:rPr>
        <w:t>Thế</w:t>
      </w:r>
      <w:r w:rsidRPr="006A71A6">
        <w:rPr>
          <w:rFonts w:ascii="Times New Roman" w:eastAsia="Times New Roman" w:hAnsi="Times New Roman" w:cs="Times New Roman"/>
          <w:color w:val="00B050"/>
          <w:sz w:val="28"/>
          <w:szCs w:val="28"/>
          <w:lang w:val="vi-VN"/>
        </w:rPr>
        <w:t xml:space="preserve"> giới thứ hai (1939-1945) </w:t>
      </w:r>
      <w:r w:rsidRPr="006A71A6">
        <w:rPr>
          <w:rFonts w:ascii="Times New Roman" w:eastAsia="Times New Roman" w:hAnsi="Times New Roman" w:cs="Times New Roman"/>
          <w:color w:val="00B050"/>
          <w:sz w:val="28"/>
          <w:szCs w:val="28"/>
        </w:rPr>
        <w:t>kết thúc dẫn đến những thay đổi căn bản của tình hình thế giới</w:t>
      </w:r>
      <w:r w:rsidRPr="006A71A6">
        <w:rPr>
          <w:rFonts w:ascii="Times New Roman" w:eastAsia="Times New Roman" w:hAnsi="Times New Roman" w:cs="Times New Roman"/>
          <w:color w:val="00B050"/>
          <w:sz w:val="28"/>
          <w:szCs w:val="28"/>
          <w:lang w:val="vi-VN"/>
        </w:rPr>
        <w:t>?</w:t>
      </w:r>
    </w:p>
    <w:sectPr w:rsidR="006A71A6" w:rsidRPr="006A71A6" w:rsidSect="006760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F63"/>
    <w:rsid w:val="00180E75"/>
    <w:rsid w:val="00582F63"/>
    <w:rsid w:val="00676034"/>
    <w:rsid w:val="006A71A6"/>
    <w:rsid w:val="00AE6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DBF601"/>
  <w15:chartTrackingRefBased/>
  <w15:docId w15:val="{08FEA5F1-4AA1-764D-87F6-9C45314F6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2F63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A7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2022-02-26T09:13:00Z</dcterms:created>
  <dcterms:modified xsi:type="dcterms:W3CDTF">2022-02-26T09:19:00Z</dcterms:modified>
</cp:coreProperties>
</file>